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A44" w:rsidRDefault="00BF2A44" w:rsidP="00BF2A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Муниципальное бюджетное учреждение</w:t>
      </w:r>
    </w:p>
    <w:p w:rsidR="00BF2A44" w:rsidRDefault="00BF2A44" w:rsidP="00BF2A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дополнительного образования</w:t>
      </w:r>
    </w:p>
    <w:p w:rsidR="00BF2A44" w:rsidRDefault="00BF2A44" w:rsidP="00BF2A4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эколого-биологический центр»</w:t>
      </w:r>
    </w:p>
    <w:p w:rsidR="00BF2A44" w:rsidRDefault="00BF2A44" w:rsidP="00BF2A4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Елабужского муниципального района </w:t>
      </w:r>
    </w:p>
    <w:p w:rsidR="00BF2A44" w:rsidRDefault="00BF2A44" w:rsidP="00BF2A44">
      <w:pPr>
        <w:ind w:firstLine="709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99704F" w:rsidRDefault="0099704F" w:rsidP="00BF2A44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Методическая разработка </w:t>
      </w:r>
    </w:p>
    <w:p w:rsidR="00BF2A44" w:rsidRDefault="0099704F" w:rsidP="00BF2A44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м</w:t>
      </w:r>
      <w:r w:rsidR="00BF2A44">
        <w:rPr>
          <w:rFonts w:ascii="Times New Roman" w:hAnsi="Times New Roman" w:cs="Times New Roman"/>
          <w:b/>
          <w:i/>
          <w:sz w:val="48"/>
          <w:szCs w:val="48"/>
        </w:rPr>
        <w:t>астер – класс</w:t>
      </w:r>
      <w:r>
        <w:rPr>
          <w:rFonts w:ascii="Times New Roman" w:hAnsi="Times New Roman" w:cs="Times New Roman"/>
          <w:b/>
          <w:i/>
          <w:sz w:val="48"/>
          <w:szCs w:val="48"/>
        </w:rPr>
        <w:t>а</w:t>
      </w:r>
    </w:p>
    <w:p w:rsidR="00BF2A44" w:rsidRDefault="00BF2A44" w:rsidP="00BF2A44">
      <w:pPr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         «Ёлочная  игрушка из гипса   </w:t>
      </w:r>
    </w:p>
    <w:p w:rsidR="00BF2A44" w:rsidRDefault="00BF2A44" w:rsidP="00BF2A44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«Тигренок»»</w:t>
      </w:r>
    </w:p>
    <w:p w:rsidR="00BF2A44" w:rsidRDefault="00BF2A44" w:rsidP="00BF2A4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F2A44" w:rsidRDefault="00BF2A44" w:rsidP="00BF2A44">
      <w:pPr>
        <w:ind w:firstLine="709"/>
        <w:rPr>
          <w:rFonts w:ascii="Times New Roman" w:hAnsi="Times New Roman" w:cs="Times New Roman"/>
          <w:sz w:val="44"/>
          <w:szCs w:val="44"/>
        </w:rPr>
      </w:pPr>
    </w:p>
    <w:p w:rsidR="00BF2A44" w:rsidRDefault="00BF2A44" w:rsidP="00BF2A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305845" cy="1741127"/>
            <wp:effectExtent l="0" t="0" r="0" b="0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305845" cy="1741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A44" w:rsidRDefault="00BF2A44" w:rsidP="00BF2A4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F2A44" w:rsidRDefault="00BF2A44" w:rsidP="00BF2A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Шамсутдинова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АльбинаРинатовна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BF2A44" w:rsidRDefault="00BF2A44" w:rsidP="00BF2A44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BF2A44" w:rsidRDefault="00BF2A44" w:rsidP="00BF2A44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F2A44" w:rsidRDefault="00BF2A44" w:rsidP="00BF2A44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F2A44" w:rsidRDefault="00BF2A44" w:rsidP="00BF2A4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Елабуга 2021 год</w:t>
      </w:r>
    </w:p>
    <w:p w:rsidR="00BF2A44" w:rsidRDefault="00BF2A44" w:rsidP="00BF2A4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Пояснительная записка</w:t>
      </w:r>
    </w:p>
    <w:p w:rsidR="00BF2A44" w:rsidRDefault="00BF2A44" w:rsidP="00BF2A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Современное общество заинтересовано в воспитании самостоятельной творческой личности, имеющей целостный взгляд на мир, стремящейся к самообразованию и инновационной деятельности. </w:t>
      </w:r>
    </w:p>
    <w:p w:rsidR="00BF2A44" w:rsidRDefault="00BF2A44" w:rsidP="00BF2A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представленной методической разработке я предлагаю адаптированную к условиям учреждений дополнительного образования технологию отливки из гипса рельефной елочной игрушки, которая не требует специального оборудования и дорогостоящих материалов. Результативность данной методики подтверждена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мноюмноголетним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опытом  работы с детьми.</w:t>
      </w:r>
    </w:p>
    <w:p w:rsidR="00BF2A44" w:rsidRDefault="00BF2A44" w:rsidP="00BF2A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Гипс – классический скульптурный материал,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экологичный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имеющий очень красивую и благородную поверхность и позволяющий создавать изделия высокого художественного уровня. При этом в школьной практике по сравнению с глиной и пластилином он применяется достаточно редко. Поэтому работа с гипсом ставит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нестандартную ситуацию, побуждая по-новому решать творческие задачи. Отливка расширяет представление детей о способах работы с объемом, что способствует более глубокому развитию образно-пластического, пространственного мышления. Работа с гипсом  вызывает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большой интерес.</w:t>
      </w:r>
    </w:p>
    <w:p w:rsidR="00BF2A44" w:rsidRDefault="00BF2A44" w:rsidP="00BF2A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перед педагогом открываются большие возможности для формирования компетентности обучающихся как совокупности интеллектуальных,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навыковых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составляющих и личностных качеств.</w:t>
      </w:r>
    </w:p>
    <w:p w:rsidR="00BF2A44" w:rsidRDefault="00BF2A44" w:rsidP="00BF2A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Целевая аудитория</w:t>
      </w:r>
      <w:r>
        <w:rPr>
          <w:rFonts w:ascii="Times New Roman" w:hAnsi="Times New Roman" w:cs="Times New Roman"/>
          <w:sz w:val="28"/>
          <w:szCs w:val="28"/>
        </w:rPr>
        <w:t xml:space="preserve">: ввиду достаточной легкости  предлагаемых заданий, учитывая возрастные особенности детей, изучение данной темы рассчитано на работу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8-13 лет.</w:t>
      </w:r>
    </w:p>
    <w:p w:rsidR="00BF2A44" w:rsidRDefault="00BF2A44" w:rsidP="00BF2A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«Отливка рельефа из гипса»: формирование у учащихся творческого подхода в работе с новым материалом.</w:t>
      </w:r>
    </w:p>
    <w:p w:rsidR="00BF2A44" w:rsidRDefault="00BF2A44" w:rsidP="00BF2A44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F2A44" w:rsidRDefault="00BF2A44" w:rsidP="00BF2A4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F2A44" w:rsidRDefault="00BF2A44" w:rsidP="00BF2A44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BF2A44" w:rsidRDefault="00BF2A44" w:rsidP="00BF2A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навыков работы с инструментами;</w:t>
      </w:r>
    </w:p>
    <w:p w:rsidR="00BF2A44" w:rsidRDefault="00BF2A44" w:rsidP="00BF2A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-знакомство с методами и техническими приемами работы с твердым материалом (гипсом), его особенностями и возможностями;</w:t>
      </w:r>
    </w:p>
    <w:p w:rsidR="00BF2A44" w:rsidRDefault="00BF2A44" w:rsidP="00BF2A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умения реализовывать творческую идею.</w:t>
      </w:r>
    </w:p>
    <w:p w:rsidR="00BF2A44" w:rsidRDefault="00BF2A44" w:rsidP="00BF2A44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BF2A44" w:rsidRDefault="00BF2A44" w:rsidP="00BF2A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творческих способностей;</w:t>
      </w:r>
    </w:p>
    <w:p w:rsidR="00BF2A44" w:rsidRDefault="00BF2A44" w:rsidP="00BF2A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художественно-образного и пространственного мышления, трехмерного восприятия объемной формы, понимания связи между моделью и формой для отливки;</w:t>
      </w:r>
    </w:p>
    <w:p w:rsidR="00BF2A44" w:rsidRDefault="00BF2A44" w:rsidP="00BF2A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умения прогнозировать результат своих действий;</w:t>
      </w:r>
    </w:p>
    <w:p w:rsidR="00BF2A44" w:rsidRDefault="00BF2A44" w:rsidP="00BF2A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глазомера, моторики рук;</w:t>
      </w:r>
    </w:p>
    <w:p w:rsidR="00BF2A44" w:rsidRDefault="00BF2A44" w:rsidP="00BF2A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чувства красоты, гармонии, эмоциональной отзывчивости.</w:t>
      </w:r>
    </w:p>
    <w:p w:rsidR="00BF2A44" w:rsidRDefault="00BF2A44" w:rsidP="00BF2A44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Воспитывающие:</w:t>
      </w:r>
    </w:p>
    <w:p w:rsidR="00BF2A44" w:rsidRDefault="00BF2A44" w:rsidP="00BF2A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трудолюбия, целеустремленности;</w:t>
      </w:r>
    </w:p>
    <w:p w:rsidR="00BF2A44" w:rsidRDefault="00BF2A44" w:rsidP="00BF2A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-воспитание самостоятельности, ответственности за результат;</w:t>
      </w:r>
    </w:p>
    <w:p w:rsidR="00BF2A44" w:rsidRDefault="00BF2A44" w:rsidP="00BF2A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умения действовать в нестандартной ситуации;</w:t>
      </w:r>
    </w:p>
    <w:p w:rsidR="00BF2A44" w:rsidRDefault="00BF2A44" w:rsidP="00BF2A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умения работать в коллективе.</w:t>
      </w:r>
    </w:p>
    <w:p w:rsidR="00BF2A44" w:rsidRDefault="00BF2A44" w:rsidP="00BF2A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Непосредственно работа с гипсом имеет элемент новизны, заставляет творчески подойти к делу. Здесь самостоятельность в работе должна сочетаться с ответственностью за результат, внимательным отношением к рекомендациям преподавателя, касающимся технологии. Разумеется, педагог может вмешиваться в творческий процесс, не подавляя самостоятельности, но, имея опыт отливки и учитывая возрастные особенности учащихся, объяснять, почему тот или иной путь решения проблемы будет предпочтительнее.</w:t>
      </w:r>
    </w:p>
    <w:p w:rsidR="00BF2A44" w:rsidRPr="003A546C" w:rsidRDefault="00BF2A44" w:rsidP="00BF2A4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Методические рекомендации</w:t>
      </w:r>
    </w:p>
    <w:p w:rsidR="00BF2A44" w:rsidRDefault="00BF2A44" w:rsidP="00BF2A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темой желательно начать с ознакомления учащихся с материалом (его характеристиками, особенностями, правилами техники безопасности), познакомить с образцами художественных изделий из гипса, историей применения в художественном творчестве, объяснить правила подготовки и уборки рабочего места.</w:t>
      </w:r>
    </w:p>
    <w:p w:rsidR="00BF2A44" w:rsidRDefault="00BF2A44" w:rsidP="00BF2A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Рабочее место должно быть хорошо освещено, обучающиеся должны иметь свободный доступ к воде.</w:t>
      </w:r>
    </w:p>
    <w:p w:rsidR="00BF2A44" w:rsidRDefault="00BF2A44" w:rsidP="00BF2A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Обеспечение  безопасности работы обучающихся на занятиях заслуживает серьезного отношения.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Следует ознакомить детей с правилами техники безопасности на  занятии по изучению темы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дальнейшем необходимо формировать у них сознательное </w:t>
      </w:r>
      <w:r>
        <w:rPr>
          <w:rFonts w:ascii="Times New Roman" w:hAnsi="Times New Roman" w:cs="Times New Roman"/>
          <w:sz w:val="28"/>
          <w:szCs w:val="28"/>
        </w:rPr>
        <w:lastRenderedPageBreak/>
        <w:t>отношение к выполнению этих требований. Правила техники безопасности при изучении данной темы состоят в следующем:</w:t>
      </w:r>
    </w:p>
    <w:p w:rsidR="00BF2A44" w:rsidRDefault="00BF2A44" w:rsidP="00BF2A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1.Во время работы быть внимательным и аккуратным.</w:t>
      </w:r>
    </w:p>
    <w:p w:rsidR="00BF2A44" w:rsidRDefault="00BF2A44" w:rsidP="00BF2A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2.При работе с гипсом, красками использовать фартук и нарукавники (или другую рабочую одежду).</w:t>
      </w:r>
    </w:p>
    <w:p w:rsidR="00BF2A44" w:rsidRDefault="00BF2A44" w:rsidP="00BF2A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Отдельные приемы работы (характер обработки краев, соединение форм, способы работы инструментом и т.д.) необходимо показывать практически, т.к. они лучше усвоятся при непосредственном наблюдении за работой ребенка.</w:t>
      </w:r>
    </w:p>
    <w:p w:rsidR="00BF2A44" w:rsidRDefault="00BF2A44" w:rsidP="00BF2A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 занятия рекомендуется провести просмотры работ, к обсуждению необходимо привлекать самих обучающихся.</w:t>
      </w:r>
    </w:p>
    <w:p w:rsidR="00BF2A44" w:rsidRDefault="00BF2A44" w:rsidP="00BF2A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на всех этапах работы необходимо мотивировать обучающихся не просто на овладение умениями и навыками, но на достижение хорошего результата, создание изделия достойного художественного уровня. Необходимо, чтобы работа велась вдумчиво, чтобы ребенок научился планировать и прогнозировать результат своей деятельности.</w:t>
      </w:r>
    </w:p>
    <w:p w:rsidR="00BF2A44" w:rsidRDefault="00BF2A44" w:rsidP="00BF2A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F2A44" w:rsidRDefault="00BF2A44" w:rsidP="00BF2A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F2A44" w:rsidRDefault="00BF2A44" w:rsidP="00BF2A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Технологическая карта по изготовлению поделки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1"/>
        <w:gridCol w:w="4534"/>
        <w:gridCol w:w="3327"/>
      </w:tblGrid>
      <w:tr w:rsidR="00BF2A44" w:rsidTr="00D06916">
        <w:tc>
          <w:tcPr>
            <w:tcW w:w="675" w:type="dxa"/>
          </w:tcPr>
          <w:p w:rsidR="00BF2A44" w:rsidRDefault="00BF2A44" w:rsidP="00D0691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№ </w:t>
            </w:r>
          </w:p>
          <w:p w:rsidR="00BF2A44" w:rsidRDefault="00BF2A44" w:rsidP="00D0691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006" w:type="dxa"/>
          </w:tcPr>
          <w:p w:rsidR="00BF2A44" w:rsidRDefault="00BF2A44" w:rsidP="00D069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Содержание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работы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41" w:type="dxa"/>
          </w:tcPr>
          <w:p w:rsidR="00BF2A44" w:rsidRDefault="00BF2A44" w:rsidP="00D069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Графическое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изображение</w:t>
            </w:r>
            <w:proofErr w:type="spellEnd"/>
            <w:r>
              <w:rPr>
                <w:rFonts w:eastAsia="Times New Roman"/>
                <w:sz w:val="28"/>
                <w:szCs w:val="28"/>
                <w:lang w:eastAsia="en-US"/>
              </w:rPr>
              <w:t>.</w:t>
            </w:r>
          </w:p>
        </w:tc>
      </w:tr>
      <w:tr w:rsidR="00BF2A44" w:rsidTr="00D06916">
        <w:tc>
          <w:tcPr>
            <w:tcW w:w="675" w:type="dxa"/>
          </w:tcPr>
          <w:p w:rsidR="00BF2A44" w:rsidRDefault="00BF2A44" w:rsidP="00D069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06" w:type="dxa"/>
          </w:tcPr>
          <w:p w:rsidR="00BF2A44" w:rsidRPr="00BF2A44" w:rsidRDefault="00BF2A44" w:rsidP="00D0691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F2A44">
              <w:rPr>
                <w:rFonts w:ascii="Times New Roman" w:hAnsi="Times New Roman"/>
                <w:sz w:val="28"/>
                <w:szCs w:val="28"/>
                <w:lang w:val="ru-RU"/>
              </w:rPr>
              <w:t>Необходимые материалы:</w:t>
            </w:r>
          </w:p>
          <w:p w:rsidR="00BF2A44" w:rsidRPr="00BF2A44" w:rsidRDefault="00BF2A44" w:rsidP="00D0691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F2A4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гипс </w:t>
            </w:r>
          </w:p>
          <w:p w:rsidR="00BF2A44" w:rsidRPr="00BF2A44" w:rsidRDefault="00BF2A44" w:rsidP="00D0691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F2A44">
              <w:rPr>
                <w:rFonts w:ascii="Times New Roman" w:hAnsi="Times New Roman"/>
                <w:sz w:val="28"/>
                <w:szCs w:val="28"/>
                <w:lang w:val="ru-RU"/>
              </w:rPr>
              <w:t>-вода</w:t>
            </w:r>
          </w:p>
          <w:p w:rsidR="00BF2A44" w:rsidRPr="00BF2A44" w:rsidRDefault="00BF2A44" w:rsidP="00D0691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F2A44">
              <w:rPr>
                <w:rFonts w:ascii="Times New Roman" w:hAnsi="Times New Roman"/>
                <w:sz w:val="28"/>
                <w:szCs w:val="28"/>
                <w:lang w:val="ru-RU"/>
              </w:rPr>
              <w:t>- формы для отливки (тонкий пластик)</w:t>
            </w:r>
          </w:p>
          <w:p w:rsidR="00BF2A44" w:rsidRPr="00BF2A44" w:rsidRDefault="00BF2A44" w:rsidP="00D0691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F2A4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гуашь и кисть </w:t>
            </w:r>
          </w:p>
          <w:p w:rsidR="00BF2A44" w:rsidRPr="00BF2A44" w:rsidRDefault="00BF2A44" w:rsidP="00D0691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F2A4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- шнурок</w:t>
            </w:r>
          </w:p>
          <w:p w:rsidR="00BF2A44" w:rsidRPr="00BF2A44" w:rsidRDefault="00BF2A44" w:rsidP="00D0691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F2A44">
              <w:rPr>
                <w:rFonts w:ascii="Times New Roman" w:hAnsi="Times New Roman"/>
                <w:sz w:val="28"/>
                <w:szCs w:val="28"/>
                <w:lang w:val="ru-RU"/>
              </w:rPr>
              <w:t>-стакинчик и деревянная палочка</w:t>
            </w:r>
          </w:p>
          <w:p w:rsidR="00BF2A44" w:rsidRPr="00BF2A44" w:rsidRDefault="00BF2A44" w:rsidP="00D0691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41" w:type="dxa"/>
          </w:tcPr>
          <w:p w:rsidR="00BF2A44" w:rsidRDefault="00BF2A44" w:rsidP="00D069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24C1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225550" cy="952500"/>
                  <wp:effectExtent l="19050" t="0" r="0" b="0"/>
                  <wp:docPr id="1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27342" cy="953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A44" w:rsidTr="00D06916">
        <w:tc>
          <w:tcPr>
            <w:tcW w:w="675" w:type="dxa"/>
          </w:tcPr>
          <w:p w:rsidR="00BF2A44" w:rsidRDefault="00BF2A44" w:rsidP="00D069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006" w:type="dxa"/>
          </w:tcPr>
          <w:p w:rsidR="00BF2A44" w:rsidRPr="00BF2A44" w:rsidRDefault="00BF2A44" w:rsidP="00D0691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F2A44">
              <w:rPr>
                <w:rFonts w:ascii="Times New Roman" w:hAnsi="Times New Roman"/>
                <w:sz w:val="28"/>
                <w:szCs w:val="28"/>
                <w:lang w:val="ru-RU"/>
              </w:rPr>
              <w:t>Прежде чем приступить к работе, запаситесь емкостью, в которой будете смешивать раствор гипса. Это может быть одноразовый стакан, стаканчик из-под йогурта или любая другая емкость, которую потом не жалко выбросить.</w:t>
            </w:r>
          </w:p>
        </w:tc>
        <w:tc>
          <w:tcPr>
            <w:tcW w:w="2841" w:type="dxa"/>
          </w:tcPr>
          <w:p w:rsidR="00BF2A44" w:rsidRDefault="00BF2A44" w:rsidP="00D069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24C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90674" cy="1171575"/>
                  <wp:effectExtent l="19050" t="0" r="0" b="0"/>
                  <wp:docPr id="2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590996" cy="117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A44" w:rsidTr="00D06916">
        <w:tc>
          <w:tcPr>
            <w:tcW w:w="675" w:type="dxa"/>
          </w:tcPr>
          <w:p w:rsidR="00BF2A44" w:rsidRDefault="00BF2A44" w:rsidP="00D069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06" w:type="dxa"/>
          </w:tcPr>
          <w:p w:rsidR="00BF2A44" w:rsidRDefault="00BF2A44" w:rsidP="00D06916">
            <w:pPr>
              <w:rPr>
                <w:rFonts w:ascii="Times New Roman" w:hAnsi="Times New Roman"/>
                <w:sz w:val="28"/>
                <w:szCs w:val="28"/>
              </w:rPr>
            </w:pPr>
            <w:r w:rsidRPr="00BF2A4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Сначала делаем из шнурка петлю и засовывем его в отверстие в верхней части фигурки, оставив половина шнурка снаружи.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нужно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установить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пластиковую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горизонтальном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положении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41" w:type="dxa"/>
          </w:tcPr>
          <w:p w:rsidR="00BF2A44" w:rsidRDefault="00BF2A44" w:rsidP="00D069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16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75537" cy="1481653"/>
                  <wp:effectExtent l="0" t="0" r="0" b="0"/>
                  <wp:docPr id="3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975537" cy="1481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A44" w:rsidTr="00D06916">
        <w:tc>
          <w:tcPr>
            <w:tcW w:w="675" w:type="dxa"/>
          </w:tcPr>
          <w:p w:rsidR="00BF2A44" w:rsidRDefault="00BF2A44" w:rsidP="00D069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06" w:type="dxa"/>
          </w:tcPr>
          <w:p w:rsidR="00BF2A44" w:rsidRPr="00BF2A44" w:rsidRDefault="00BF2A44" w:rsidP="00D06916">
            <w:pPr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BF2A44">
              <w:rPr>
                <w:rFonts w:ascii="Times New Roman" w:hAnsi="Times New Roman"/>
                <w:sz w:val="28"/>
                <w:szCs w:val="28"/>
                <w:lang w:val="ru-RU"/>
              </w:rPr>
              <w:t>Теперь смешиваем гипсовый раствор. Для этого в уже приготовленную емкость наливаем воды и постепенно высыпаем гипс, постоянно помешивая ложкой или палочкой. Разводим гипс до состояния жидкой сметаны в соотношении 3/2: то есть берем 3 части гипса и 2 части воды. Обратите внимание, что разведенный гипс быстро застывает (в течение 3-4 минут), поэтому заливать раствор в формочки нужно быстро! Не нужно разводить с запасом, иначе масса застынет и ее придется выбросить (скорее всего, вместе со стаканчиком).</w:t>
            </w:r>
          </w:p>
          <w:p w:rsidR="00BF2A44" w:rsidRPr="00BF2A44" w:rsidRDefault="00BF2A44" w:rsidP="00D0691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F2A44">
              <w:rPr>
                <w:rFonts w:ascii="Times New Roman" w:hAnsi="Times New Roman"/>
                <w:sz w:val="28"/>
                <w:szCs w:val="28"/>
                <w:lang w:val="ru-RU"/>
              </w:rPr>
              <w:t>Аккуратно заливаем этот  раствор в пластиковую форму.</w:t>
            </w:r>
          </w:p>
        </w:tc>
        <w:tc>
          <w:tcPr>
            <w:tcW w:w="2841" w:type="dxa"/>
          </w:tcPr>
          <w:p w:rsidR="00BF2A44" w:rsidRPr="00AD416D" w:rsidRDefault="00BF2A44" w:rsidP="00D069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16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00200" cy="1488227"/>
                  <wp:effectExtent l="0" t="57150" r="0" b="35773"/>
                  <wp:docPr id="4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"/>
                          <pic:cNvPicPr/>
                        </pic:nvPicPr>
                        <pic:blipFill>
                          <a:blip r:embed="rId9" cstate="print"/>
                          <a:srcRect/>
                          <a:stretch/>
                        </pic:blipFill>
                        <pic:spPr>
                          <a:xfrm rot="16200000">
                            <a:off x="0" y="0"/>
                            <a:ext cx="1598168" cy="1486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A44" w:rsidTr="00D06916">
        <w:tc>
          <w:tcPr>
            <w:tcW w:w="675" w:type="dxa"/>
          </w:tcPr>
          <w:p w:rsidR="00BF2A44" w:rsidRDefault="00BF2A44" w:rsidP="00D069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06" w:type="dxa"/>
          </w:tcPr>
          <w:p w:rsidR="00BF2A44" w:rsidRPr="00AD416D" w:rsidRDefault="00BF2A44" w:rsidP="00D06916">
            <w:pPr>
              <w:rPr>
                <w:rFonts w:ascii="Times New Roman" w:hAnsi="Times New Roman"/>
                <w:sz w:val="28"/>
                <w:szCs w:val="28"/>
              </w:rPr>
            </w:pPr>
            <w:r w:rsidRPr="00BF2A4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Примерно через час аккуратно вынимаем отливку из формы. Для этого нужно слегка растянуть форму за края, а потом, перевернув, снять форму с отливки.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Отливка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получается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гладкой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прочной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настоящая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гипсовая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фигурка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!</w:t>
            </w:r>
          </w:p>
          <w:p w:rsidR="00BF2A44" w:rsidRDefault="00BF2A44" w:rsidP="00D0691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BF2A44" w:rsidRPr="00AD416D" w:rsidRDefault="00BF2A44" w:rsidP="00D069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16D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800225" cy="1038225"/>
                  <wp:effectExtent l="19050" t="0" r="9525" b="0"/>
                  <wp:docPr id="5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80022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A44" w:rsidTr="00D06916">
        <w:tc>
          <w:tcPr>
            <w:tcW w:w="675" w:type="dxa"/>
          </w:tcPr>
          <w:p w:rsidR="00BF2A44" w:rsidRDefault="00BF2A44" w:rsidP="00D069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006" w:type="dxa"/>
          </w:tcPr>
          <w:p w:rsidR="00BF2A44" w:rsidRDefault="00BF2A44" w:rsidP="00D06916">
            <w:pPr>
              <w:rPr>
                <w:rFonts w:ascii="Times New Roman" w:hAnsi="Times New Roman"/>
                <w:sz w:val="28"/>
                <w:szCs w:val="28"/>
              </w:rPr>
            </w:pPr>
            <w:r w:rsidRPr="00BF2A4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 самому интересному - раскрашиванию можно приступать через 2-3часа. Сначала покрываем всю фигурку гуашью оранжевого цвета, затем выделяем чёрным цветом полоски тигренка, прорисовываем белым ушки, лапки и грудку. </w:t>
            </w:r>
            <w:proofErr w:type="spellStart"/>
            <w:r w:rsidRPr="00EC24C1">
              <w:rPr>
                <w:rFonts w:ascii="Times New Roman" w:hAnsi="Times New Roman"/>
                <w:sz w:val="28"/>
                <w:szCs w:val="28"/>
              </w:rPr>
              <w:t>Заключительным</w:t>
            </w:r>
            <w:proofErr w:type="spellEnd"/>
            <w:r w:rsidRPr="00EC24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24C1">
              <w:rPr>
                <w:rFonts w:ascii="Times New Roman" w:hAnsi="Times New Roman"/>
                <w:sz w:val="28"/>
                <w:szCs w:val="28"/>
              </w:rPr>
              <w:t>этапом</w:t>
            </w:r>
            <w:proofErr w:type="spellEnd"/>
            <w:r w:rsidRPr="00EC24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24C1">
              <w:rPr>
                <w:rFonts w:ascii="Times New Roman" w:hAnsi="Times New Roman"/>
                <w:sz w:val="28"/>
                <w:szCs w:val="28"/>
              </w:rPr>
              <w:t>будут</w:t>
            </w:r>
            <w:proofErr w:type="spellEnd"/>
            <w:r w:rsidRPr="00EC24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24C1">
              <w:rPr>
                <w:rFonts w:ascii="Times New Roman" w:hAnsi="Times New Roman"/>
                <w:sz w:val="28"/>
                <w:szCs w:val="28"/>
              </w:rPr>
              <w:t>глазки</w:t>
            </w:r>
            <w:proofErr w:type="spellEnd"/>
            <w:r w:rsidRPr="00EC24C1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BF2A44" w:rsidRDefault="00BF2A44" w:rsidP="00D0691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BF2A44" w:rsidRPr="00AD416D" w:rsidRDefault="00BF2A44" w:rsidP="00D069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16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80667" cy="1133475"/>
                  <wp:effectExtent l="0" t="114300" r="0" b="104775"/>
                  <wp:docPr id="6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"/>
                          <pic:cNvPicPr/>
                        </pic:nvPicPr>
                        <pic:blipFill>
                          <a:blip r:embed="rId11" cstate="print"/>
                          <a:srcRect/>
                          <a:stretch/>
                        </pic:blipFill>
                        <pic:spPr>
                          <a:xfrm rot="5400000">
                            <a:off x="0" y="0"/>
                            <a:ext cx="1387587" cy="1139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A44" w:rsidTr="00D06916">
        <w:tc>
          <w:tcPr>
            <w:tcW w:w="675" w:type="dxa"/>
          </w:tcPr>
          <w:p w:rsidR="00BF2A44" w:rsidRDefault="00BF2A44" w:rsidP="00D069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006" w:type="dxa"/>
          </w:tcPr>
          <w:p w:rsidR="00BF2A44" w:rsidRPr="003A546C" w:rsidRDefault="00BF2A44" w:rsidP="00D0691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игрушка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!</w:t>
            </w:r>
          </w:p>
        </w:tc>
        <w:tc>
          <w:tcPr>
            <w:tcW w:w="2841" w:type="dxa"/>
          </w:tcPr>
          <w:p w:rsidR="00BF2A44" w:rsidRPr="00AD416D" w:rsidRDefault="00BF2A44" w:rsidP="00D069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16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62075" cy="1581151"/>
                  <wp:effectExtent l="19050" t="0" r="0" b="0"/>
                  <wp:docPr id="7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"/>
                          <pic:cNvPicPr/>
                        </pic:nvPicPr>
                        <pic:blipFill>
                          <a:blip r:embed="rId1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365540" cy="1585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2A44" w:rsidRPr="00EC24C1" w:rsidRDefault="00BF2A44" w:rsidP="00BF2A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2A44" w:rsidRDefault="00BF2A44" w:rsidP="00BF2A4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F2A44" w:rsidRPr="00884953" w:rsidRDefault="00BF2A44" w:rsidP="00BF2A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Заключение</w:t>
      </w:r>
    </w:p>
    <w:p w:rsidR="00BF2A44" w:rsidRDefault="00BF2A44" w:rsidP="00BF2A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методической разработке на основании собранного и обобщенного доступного материала, а также личного опыта пошагово описана технология отливки рельефа, рассмотрены возможности применения гипса как скульптурного материала в учебном процессе, даны методические рекомендации.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Предлагаемая тема может использоваться педагогами дополнительного образования при внедрении инновационных технологий в процесс обучения, в частности, при реализации компетентного подхода, т.к. работа с гипсом для обучающихся интересна, имеет значительный элемент новизны, заставляет решать множество нестандартных задач.</w:t>
      </w:r>
      <w:proofErr w:type="gramEnd"/>
    </w:p>
    <w:p w:rsidR="00BF2A44" w:rsidRDefault="00BF2A44" w:rsidP="00BF2A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данная тема не только способствует формированию у обучающихся образно-пластического мышления и более полного представления о способах работы со скульптурными материалами, но и содействует воспитанию творческой самостоятельной личности, способной эффективно осуществлять сложные виды деятельности, нести ответственность за результат работы, стремиться к постоянному творческому совершенствованию. </w:t>
      </w:r>
      <w:proofErr w:type="gramEnd"/>
    </w:p>
    <w:p w:rsidR="00BF2A44" w:rsidRPr="00884953" w:rsidRDefault="00BF2A44" w:rsidP="00BF2A4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A44" w:rsidRPr="00884953" w:rsidRDefault="00BF2A44" w:rsidP="00BF2A44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Список литературы</w:t>
      </w:r>
    </w:p>
    <w:p w:rsidR="00BF2A44" w:rsidRDefault="00BF2A44" w:rsidP="00BF2A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1.Ватагин, В. А. Изображение животного /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А.Ватагин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М., 1999. – 172 с.</w:t>
      </w:r>
    </w:p>
    <w:p w:rsidR="00BF2A44" w:rsidRDefault="00BF2A44" w:rsidP="00BF2A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2.Голубкина, А. С. Как создается скульптура. Несколько слов о ремесле скульптора /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А.С.Голубкина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М., 1963</w:t>
      </w:r>
    </w:p>
    <w:p w:rsidR="00BF2A44" w:rsidRDefault="00BF2A44" w:rsidP="00BF2A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Зимняя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И.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подход: каково его место в системе современных подходов к проблемам образования? (теоретико-методический аспект) / И.А.Зимняя // Высшее образование. – 2006. – </w:t>
      </w:r>
    </w:p>
    <w:p w:rsidR="00BF2A44" w:rsidRDefault="00BF2A44" w:rsidP="00BF2A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69B3" w:rsidRDefault="00C869B3"/>
    <w:sectPr w:rsidR="00C869B3" w:rsidSect="005D04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2A44"/>
    <w:rsid w:val="0099704F"/>
    <w:rsid w:val="00BF2A44"/>
    <w:rsid w:val="00C8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A44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2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A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1196</Words>
  <Characters>6818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4</cp:revision>
  <dcterms:created xsi:type="dcterms:W3CDTF">2022-06-02T14:38:00Z</dcterms:created>
  <dcterms:modified xsi:type="dcterms:W3CDTF">2022-06-03T09:40:00Z</dcterms:modified>
</cp:coreProperties>
</file>